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70" w:rsidRPr="00914370" w:rsidRDefault="00CC0797" w:rsidP="00914370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sz w:val="20"/>
          <w:szCs w:val="20"/>
          <w:lang w:eastAsia="is-IS"/>
        </w:rPr>
      </w:pPr>
      <w:r>
        <w:rPr>
          <w:rFonts w:ascii="Arial" w:eastAsia="Times New Roman" w:hAnsi="Arial" w:cs="Arial"/>
          <w:sz w:val="20"/>
          <w:szCs w:val="20"/>
          <w:lang w:eastAsia="is-IS"/>
        </w:rPr>
        <w:t xml:space="preserve">Ráðningarsamningur </w:t>
      </w:r>
      <w:bookmarkStart w:id="0" w:name="_GoBack"/>
      <w:bookmarkEnd w:id="0"/>
      <w:r w:rsidR="00914370" w:rsidRPr="00914370">
        <w:rPr>
          <w:rFonts w:ascii="Arial" w:eastAsia="Times New Roman" w:hAnsi="Arial" w:cs="Arial"/>
          <w:sz w:val="20"/>
          <w:szCs w:val="20"/>
          <w:lang w:eastAsia="is-IS"/>
        </w:rPr>
        <w:t xml:space="preserve">er það samkomulag nefnt sem launamaður og atvinnurekandi gera sín á milli, þegar sá síðarnefndi ræður starfsmann til sín til að starfa fyrir sig undir sinni stjórn og á sína ábyrgð gegn umsömdum kjörum, m.a. launagreiðslum og réttindum. Um þetta réttarsamband gildir </w:t>
      </w:r>
      <w:proofErr w:type="spellStart"/>
      <w:r w:rsidR="00914370" w:rsidRPr="00914370">
        <w:rPr>
          <w:rFonts w:ascii="Arial" w:eastAsia="Times New Roman" w:hAnsi="Arial" w:cs="Arial"/>
          <w:sz w:val="20"/>
          <w:szCs w:val="20"/>
          <w:lang w:eastAsia="is-IS"/>
        </w:rPr>
        <w:t>m.a</w:t>
      </w:r>
      <w:proofErr w:type="spellEnd"/>
      <w:r w:rsidR="00914370" w:rsidRPr="00914370">
        <w:rPr>
          <w:rFonts w:ascii="Arial" w:eastAsia="Times New Roman" w:hAnsi="Arial" w:cs="Arial"/>
          <w:sz w:val="20"/>
          <w:szCs w:val="20"/>
          <w:lang w:eastAsia="is-IS"/>
        </w:rPr>
        <w:t>:</w:t>
      </w:r>
    </w:p>
    <w:p w:rsidR="00914370" w:rsidRPr="00914370" w:rsidRDefault="00914370" w:rsidP="00914370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is-IS"/>
        </w:rPr>
      </w:pPr>
      <w:r w:rsidRPr="00914370">
        <w:rPr>
          <w:rFonts w:ascii="Arial" w:eastAsia="Times New Roman" w:hAnsi="Arial" w:cs="Arial"/>
          <w:sz w:val="20"/>
          <w:szCs w:val="20"/>
          <w:lang w:eastAsia="is-IS"/>
        </w:rPr>
        <w:t>Að kjör skv. ráðningarsamningi mega aldrei vera lakari en samið er um fyrir slíkt starf/störf af stéttarfélögum í kjarasamningum, sbr. </w:t>
      </w:r>
      <w:hyperlink r:id="rId5" w:tgtFrame="_blank" w:tooltip="24.gr. I. nr. 94/1986 - vísar á síðu alþingis - opnast í nýjum glugga" w:history="1">
        <w:r w:rsidRPr="00914370">
          <w:rPr>
            <w:rFonts w:ascii="Arial" w:eastAsia="Times New Roman" w:hAnsi="Arial" w:cs="Arial"/>
            <w:color w:val="0A3C66"/>
            <w:sz w:val="20"/>
            <w:szCs w:val="20"/>
            <w:bdr w:val="none" w:sz="0" w:space="0" w:color="auto" w:frame="1"/>
            <w:lang w:eastAsia="is-IS"/>
          </w:rPr>
          <w:t>24. gr. l. nr. 94/1986</w:t>
        </w:r>
      </w:hyperlink>
      <w:r w:rsidRPr="00914370">
        <w:rPr>
          <w:rFonts w:ascii="Arial" w:eastAsia="Times New Roman" w:hAnsi="Arial" w:cs="Arial"/>
          <w:sz w:val="20"/>
          <w:szCs w:val="20"/>
          <w:lang w:eastAsia="is-IS"/>
        </w:rPr>
        <w:t> og </w:t>
      </w:r>
      <w:hyperlink r:id="rId6" w:tgtFrame="_blank" w:tooltip="1. gr. I. nr. 55/1980 - vísar á síðu alþingis - opnast í nýjum glugga" w:history="1">
        <w:r w:rsidRPr="00914370">
          <w:rPr>
            <w:rFonts w:ascii="Arial" w:eastAsia="Times New Roman" w:hAnsi="Arial" w:cs="Arial"/>
            <w:color w:val="0A3C66"/>
            <w:sz w:val="20"/>
            <w:szCs w:val="20"/>
            <w:bdr w:val="none" w:sz="0" w:space="0" w:color="auto" w:frame="1"/>
            <w:lang w:eastAsia="is-IS"/>
          </w:rPr>
          <w:t>1. gr. l. nr. 55/1980</w:t>
        </w:r>
      </w:hyperlink>
      <w:r w:rsidRPr="00914370">
        <w:rPr>
          <w:rFonts w:ascii="Arial" w:eastAsia="Times New Roman" w:hAnsi="Arial" w:cs="Arial"/>
          <w:sz w:val="20"/>
          <w:szCs w:val="20"/>
          <w:lang w:eastAsia="is-IS"/>
        </w:rPr>
        <w:t>.</w:t>
      </w:r>
    </w:p>
    <w:p w:rsidR="00914370" w:rsidRPr="00914370" w:rsidRDefault="00914370" w:rsidP="00914370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is-IS"/>
        </w:rPr>
      </w:pPr>
      <w:r w:rsidRPr="00914370">
        <w:rPr>
          <w:rFonts w:ascii="Arial" w:eastAsia="Times New Roman" w:hAnsi="Arial" w:cs="Arial"/>
          <w:sz w:val="20"/>
          <w:szCs w:val="20"/>
          <w:lang w:eastAsia="is-IS"/>
        </w:rPr>
        <w:t>Að ráðningarsamningur getur bæði verið skriflegur og munnlegur og oft er hluti ráðningasamnings (yfirborgun) munnlegur. Munnlegir ráðningarsamningar gilda til jafns á við skriflega (gagnstætt almennu reglunni um kjarasamninga) ef unnt er að sanna efni þeirra.</w:t>
      </w:r>
    </w:p>
    <w:p w:rsidR="00914370" w:rsidRPr="00914370" w:rsidRDefault="00914370" w:rsidP="00914370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is-IS"/>
        </w:rPr>
      </w:pPr>
      <w:r w:rsidRPr="00914370">
        <w:rPr>
          <w:rFonts w:ascii="Arial" w:eastAsia="Times New Roman" w:hAnsi="Arial" w:cs="Arial"/>
          <w:sz w:val="20"/>
          <w:szCs w:val="20"/>
          <w:lang w:eastAsia="is-IS"/>
        </w:rPr>
        <w:t>Að ráðningarsamningar ríkisstarfsmanna skulu vera skriflegir frá og með gildistöku laga nr. 7071996, sbr. 42. gr. þeirra.</w:t>
      </w:r>
    </w:p>
    <w:p w:rsidR="00914370" w:rsidRPr="00914370" w:rsidRDefault="00914370" w:rsidP="00914370">
      <w:pPr>
        <w:numPr>
          <w:ilvl w:val="0"/>
          <w:numId w:val="3"/>
        </w:numPr>
        <w:shd w:val="clear" w:color="auto" w:fill="FFFFFF"/>
        <w:spacing w:after="0" w:line="293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is-IS"/>
        </w:rPr>
      </w:pPr>
      <w:r w:rsidRPr="00914370">
        <w:rPr>
          <w:rFonts w:ascii="Arial" w:eastAsia="Times New Roman" w:hAnsi="Arial" w:cs="Arial"/>
          <w:sz w:val="20"/>
          <w:szCs w:val="20"/>
          <w:lang w:eastAsia="is-IS"/>
        </w:rPr>
        <w:t>Að ráðningarsamningar geta bæði verið tímabundnir og ótímabundnir.</w:t>
      </w:r>
    </w:p>
    <w:p w:rsidR="001B1FD0" w:rsidRDefault="00CC0797"/>
    <w:sectPr w:rsidR="001B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BDE"/>
    <w:multiLevelType w:val="multilevel"/>
    <w:tmpl w:val="A1C4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43642"/>
    <w:multiLevelType w:val="multilevel"/>
    <w:tmpl w:val="6B82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9847AA"/>
    <w:multiLevelType w:val="multilevel"/>
    <w:tmpl w:val="010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6"/>
    <w:rsid w:val="004F1E86"/>
    <w:rsid w:val="00521254"/>
    <w:rsid w:val="00584762"/>
    <w:rsid w:val="00914370"/>
    <w:rsid w:val="00CC0797"/>
    <w:rsid w:val="00F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C294-2642-4861-A2F6-793E062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hingi.is/lagas/122b/1980055.html" TargetMode="External"/><Relationship Id="rId5" Type="http://schemas.openxmlformats.org/officeDocument/2006/relationships/hyperlink" Target="http://www.althingi.is/lagas/123a/198609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Birna Ingimundardóttir</dc:creator>
  <cp:keywords/>
  <dc:description/>
  <cp:lastModifiedBy>Helga Birna Ingimundardóttir</cp:lastModifiedBy>
  <cp:revision>3</cp:revision>
  <dcterms:created xsi:type="dcterms:W3CDTF">2016-08-11T10:09:00Z</dcterms:created>
  <dcterms:modified xsi:type="dcterms:W3CDTF">2016-08-11T10:11:00Z</dcterms:modified>
</cp:coreProperties>
</file>